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29B1">
      <w:pPr>
        <w:spacing w:before="75" w:after="75"/>
        <w:ind w:firstLine="1320" w:firstLineChars="300"/>
        <w:rPr>
          <w:rFonts w:ascii="Helvetica" w:hAnsi="Helvetica"/>
          <w:color w:val="333333"/>
          <w:kern w:val="0"/>
          <w:sz w:val="44"/>
        </w:rPr>
      </w:pPr>
      <w:r>
        <w:rPr>
          <w:rFonts w:hint="eastAsia" w:ascii="Helvetica" w:hAnsi="Helvetica"/>
          <w:color w:val="333333"/>
          <w:kern w:val="0"/>
          <w:sz w:val="44"/>
          <w:lang w:val="en-US" w:eastAsia="zh-CN"/>
        </w:rPr>
        <w:t>WF</w:t>
      </w:r>
      <w:r>
        <w:rPr>
          <w:rFonts w:hint="eastAsia" w:ascii="Helvetica" w:hAnsi="Helvetica"/>
          <w:color w:val="333333"/>
          <w:kern w:val="0"/>
          <w:sz w:val="44"/>
        </w:rPr>
        <w:t>D</w:t>
      </w:r>
      <w:r>
        <w:rPr>
          <w:rFonts w:hint="eastAsia" w:ascii="Helvetica" w:hAnsi="Helvetica"/>
          <w:color w:val="333333"/>
          <w:kern w:val="0"/>
          <w:sz w:val="44"/>
          <w:lang w:val="en-US" w:eastAsia="zh-CN"/>
        </w:rPr>
        <w:t>-</w:t>
      </w:r>
      <w:r>
        <w:rPr>
          <w:rFonts w:hint="eastAsia" w:ascii="Helvetica" w:hAnsi="Helvetica"/>
          <w:color w:val="333333"/>
          <w:kern w:val="0"/>
          <w:sz w:val="44"/>
        </w:rPr>
        <w:t>12全自动智能微波消解仪</w:t>
      </w:r>
    </w:p>
    <w:p w14:paraId="37D0E3DC">
      <w:pPr>
        <w:spacing w:before="75" w:after="75"/>
        <w:ind w:firstLine="2200" w:firstLineChars="500"/>
        <w:rPr>
          <w:rFonts w:ascii="Helvetica" w:hAnsi="Helvetica"/>
          <w:color w:val="333333"/>
          <w:kern w:val="0"/>
          <w:sz w:val="44"/>
        </w:rPr>
      </w:pPr>
    </w:p>
    <w:p w14:paraId="1A9EA040">
      <w:pPr>
        <w:jc w:val="center"/>
        <w:rPr>
          <w:rFonts w:hint="eastAsia" w:ascii="Helvetica" w:hAnsi="Helvetica" w:eastAsia="宋体"/>
          <w:color w:val="333333"/>
          <w:kern w:val="0"/>
          <w:sz w:val="44"/>
          <w:lang w:eastAsia="zh-CN"/>
        </w:rPr>
      </w:pPr>
      <w:r>
        <w:rPr>
          <w:rFonts w:hint="eastAsia" w:ascii="Helvetica" w:hAnsi="Helvetica" w:eastAsia="宋体"/>
          <w:color w:val="333333"/>
          <w:kern w:val="0"/>
          <w:sz w:val="44"/>
          <w:lang w:eastAsia="zh-CN"/>
        </w:rPr>
        <w:drawing>
          <wp:inline distT="0" distB="0" distL="114300" distR="114300">
            <wp:extent cx="1981200" cy="1828800"/>
            <wp:effectExtent l="0" t="0" r="0" b="0"/>
            <wp:docPr id="2" name="图片 2" descr="c894e7e4bc51c72ec9e0eeca878e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94e7e4bc51c72ec9e0eeca878e54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14B838">
      <w:pPr>
        <w:spacing w:before="75" w:after="75"/>
        <w:jc w:val="left"/>
        <w:rPr>
          <w:rFonts w:ascii="Helvetica" w:hAnsi="Helvetica"/>
          <w:color w:val="333333"/>
          <w:kern w:val="0"/>
          <w:sz w:val="18"/>
          <w:szCs w:val="18"/>
        </w:rPr>
      </w:pPr>
      <w:r>
        <w:rPr>
          <w:rFonts w:hint="eastAsia" w:ascii="Helvetica" w:hAnsi="Helvetica"/>
          <w:color w:val="333333"/>
          <w:kern w:val="0"/>
          <w:sz w:val="18"/>
          <w:szCs w:val="18"/>
        </w:rPr>
        <w:t>创新点：</w:t>
      </w:r>
    </w:p>
    <w:p w14:paraId="3EC758C5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hint="eastAsia" w:ascii="Helvetica" w:hAnsi="Helvetica"/>
          <w:color w:val="333333"/>
          <w:sz w:val="18"/>
          <w:szCs w:val="18"/>
          <w:lang w:val="en-US" w:eastAsia="zh-CN"/>
        </w:rPr>
        <w:t>WFD-</w:t>
      </w:r>
      <w:r>
        <w:rPr>
          <w:rFonts w:hint="eastAsia" w:ascii="Helvetica" w:hAnsi="Helvetica"/>
          <w:color w:val="333333"/>
          <w:sz w:val="18"/>
          <w:szCs w:val="18"/>
        </w:rPr>
        <w:t>12</w:t>
      </w:r>
      <w:r>
        <w:rPr>
          <w:rFonts w:ascii="Helvetica" w:hAnsi="Helvetica" w:eastAsia="Helvetica"/>
          <w:color w:val="333333"/>
          <w:sz w:val="18"/>
          <w:szCs w:val="18"/>
        </w:rPr>
        <w:t>智能微波消解仪采用安全的密闭专利设计, 杜绝排气造成的元素损失和泄漏,保证AA, ICP, ICP-MS等元素分析结果准确可靠</w:t>
      </w:r>
    </w:p>
    <w:p w14:paraId="293602B5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专业的电磁防护设计, 唯一达到高端微波泄漏防护标准</w:t>
      </w:r>
    </w:p>
    <w:p w14:paraId="5A710E65">
      <w:pPr>
        <w:numPr>
          <w:ilvl w:val="0"/>
          <w:numId w:val="1"/>
        </w:numPr>
        <w:spacing w:before="75" w:after="75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采用人体工程学外观设计，拥有超大彩色触摸屏，自由触控彩色图形界面，高端体验的实时影像技术，充分体现现代实验室的便捷和舒适；beyond智能微波消解仪采用全球首创技术，提高微波消解仪反应的平行性。</w:t>
      </w:r>
    </w:p>
    <w:p w14:paraId="7588F465">
      <w:pPr>
        <w:numPr>
          <w:ilvl w:val="0"/>
          <w:numId w:val="1"/>
        </w:numPr>
        <w:spacing w:before="75" w:after="75"/>
        <w:jc w:val="left"/>
        <w:rPr>
          <w:rFonts w:ascii="宋体" w:hAnsi="宋体"/>
          <w:b/>
          <w:color w:val="333333"/>
          <w:kern w:val="0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 采用工业级微波炉腔设计标准，内腔喷涂多层PFA(改性聚四氟乙烯)，防止强酸的长期性腐蚀；</w:t>
      </w:r>
    </w:p>
    <w:p w14:paraId="14BC738B">
      <w:pPr>
        <w:spacing w:before="75" w:after="75"/>
        <w:jc w:val="left"/>
        <w:rPr>
          <w:rFonts w:ascii="Helvetica" w:hAnsi="Helvetica"/>
          <w:color w:val="333333"/>
          <w:kern w:val="0"/>
          <w:sz w:val="18"/>
          <w:szCs w:val="18"/>
        </w:rPr>
      </w:pPr>
      <w:r>
        <w:rPr>
          <w:rFonts w:hint="eastAsia" w:ascii="宋体" w:hAnsi="宋体"/>
          <w:b/>
          <w:color w:val="333333"/>
          <w:kern w:val="0"/>
          <w:sz w:val="18"/>
          <w:szCs w:val="18"/>
        </w:rPr>
        <w:t>技术参数</w:t>
      </w:r>
    </w:p>
    <w:tbl>
      <w:tblPr>
        <w:tblStyle w:val="4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6090"/>
      </w:tblGrid>
      <w:tr w14:paraId="2854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5A7760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kern w:val="0"/>
                <w:sz w:val="18"/>
                <w:szCs w:val="18"/>
              </w:rPr>
              <w:t>电源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08A4EA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220-240 VAC 50/60Hz  15A</w:t>
            </w:r>
          </w:p>
        </w:tc>
      </w:tr>
      <w:tr w14:paraId="04CA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BB3734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微波源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D71BD4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2450MHz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，双磁控管高能微波场发射</w:t>
            </w:r>
          </w:p>
        </w:tc>
      </w:tr>
      <w:tr w14:paraId="0426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79F90F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整机安装功率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D312E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3200W</w:t>
            </w:r>
          </w:p>
        </w:tc>
      </w:tr>
      <w:tr w14:paraId="609A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0E70B7">
            <w:r>
              <w:rPr>
                <w:rFonts w:hint="eastAsia"/>
              </w:rPr>
              <w:t>微波最大输出功率</w:t>
            </w:r>
          </w:p>
          <w:p w14:paraId="35C90D88"/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195256">
            <w:r>
              <w:t>2</w:t>
            </w:r>
            <w:r>
              <w:rPr>
                <w:rFonts w:hint="eastAsia"/>
              </w:rPr>
              <w:t>0</w:t>
            </w:r>
            <w:r>
              <w:t>00W</w:t>
            </w:r>
            <w:r>
              <w:rPr>
                <w:rFonts w:hint="eastAsia"/>
              </w:rPr>
              <w:t>，微波非脉冲连续自动变频控制</w:t>
            </w:r>
          </w:p>
          <w:p w14:paraId="2D609136"/>
        </w:tc>
      </w:tr>
      <w:tr w14:paraId="730C1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F285EC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显示屏：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A231D7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超大7寸触摸液晶显示屏</w:t>
            </w:r>
          </w:p>
        </w:tc>
      </w:tr>
      <w:tr w14:paraId="66E8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28596D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软件系统：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378684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ARM芯片配备ZG操作系统</w:t>
            </w:r>
          </w:p>
        </w:tc>
      </w:tr>
      <w:tr w14:paraId="3F1F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916CE6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微波炉腔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7EC213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65L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大容积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316L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不锈钢腔体，内外多层耐腐</w:t>
            </w:r>
            <w:r>
              <w:rPr>
                <w:rFonts w:ascii="Helvetica" w:hAnsi="Helvetica"/>
                <w:color w:val="333333"/>
                <w:sz w:val="18"/>
                <w:szCs w:val="18"/>
              </w:rPr>
              <w:t>PFA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特氟龙喷涂</w:t>
            </w:r>
          </w:p>
        </w:tc>
      </w:tr>
      <w:tr w14:paraId="5FFE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373987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温度控制系统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C04D80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</w:rPr>
              <w:t>实时检测控制并显示所有反应罐内的温度和曲线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，消解罐外罐：最高耐温≥500C,消解罐内罐：最高温度≥300C,；</w:t>
            </w:r>
          </w:p>
        </w:tc>
      </w:tr>
      <w:tr w14:paraId="5D24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247B4F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安全防爆门设计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B6EE29">
            <w:pPr>
              <w:spacing w:before="75" w:after="75"/>
              <w:jc w:val="left"/>
              <w:rPr>
                <w:rFonts w:ascii="Helvetica" w:hAnsi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八层钢结构自弹出防爆缓冲设计（</w:t>
            </w:r>
            <w:r>
              <w:rPr>
                <w:rFonts w:hint="eastAsia" w:ascii="Helvetica" w:hAnsi="Helvetica"/>
                <w:color w:val="333333"/>
                <w:kern w:val="0"/>
                <w:sz w:val="18"/>
                <w:szCs w:val="18"/>
              </w:rPr>
              <w:t>AUT</w:t>
            </w:r>
            <w:r>
              <w:rPr>
                <w:rFonts w:ascii="Helvetica" w:hAnsi="Helvetica"/>
                <w:color w:val="333333"/>
                <w:kern w:val="0"/>
                <w:sz w:val="18"/>
                <w:szCs w:val="18"/>
              </w:rPr>
              <w:t>- relief</w:t>
            </w: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结构），电子和机械双重安全保护</w:t>
            </w:r>
          </w:p>
        </w:tc>
      </w:tr>
      <w:tr w14:paraId="5B15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22460C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*压力控制系统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1AE03E">
            <w:pPr>
              <w:spacing w:before="75" w:after="75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压力控制系统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G-pressure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实时监控所有反应罐压力, 超压自动调整/停止微波发射并自动报警</w:t>
            </w:r>
          </w:p>
        </w:tc>
      </w:tr>
      <w:tr w14:paraId="3707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12A56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压力测量系统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91576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压电压力传感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器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，</w:t>
            </w: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消解罐外罐：耐压≥18 MPa，消解罐内罐：最高压力≥4MPa,体积≥100mL</w:t>
            </w:r>
          </w:p>
        </w:tc>
      </w:tr>
      <w:tr w14:paraId="1F69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A97E6A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*温度测量系统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23D26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高精度光纤温度传感器，测温范围：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-50-3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5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,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控制精度±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0.1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℃，显示精度±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</w:p>
        </w:tc>
      </w:tr>
      <w:tr w14:paraId="464F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636E4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*视频监控系统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25E5D6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可通过内部摄像头实时监控炉腔内消解罐运行情况（选配）</w:t>
            </w:r>
          </w:p>
        </w:tc>
      </w:tr>
      <w:tr w14:paraId="2D1D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F21A7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全罐温度监控系统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D39AD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ZG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红外温度全罐监测，测温范围：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0-3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5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℃，控制精度±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0.1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</w:t>
            </w:r>
          </w:p>
        </w:tc>
      </w:tr>
      <w:tr w14:paraId="6FB9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F535D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全罐压力被动防护体系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1F78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采用顶部安全泄压装置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(security)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设计，超压定量定向自动泄压</w:t>
            </w:r>
          </w:p>
        </w:tc>
      </w:tr>
      <w:tr w14:paraId="062E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D4314F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外接网络接口（选配）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D027D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USB, RS-232</w:t>
            </w:r>
          </w:p>
        </w:tc>
      </w:tr>
      <w:tr w14:paraId="2648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8E8DCB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样品反应罐外罐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A26AAA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PEEK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材料防爆外罐</w:t>
            </w:r>
          </w:p>
        </w:tc>
      </w:tr>
      <w:tr w14:paraId="6DB5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552A9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炉腔排风系统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4E6F5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大功率耐腐蚀轴流式风机，湍流高效风冷，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200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℃降至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60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℃仅需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15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分钟。</w:t>
            </w:r>
          </w:p>
        </w:tc>
      </w:tr>
      <w:tr w14:paraId="49D6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B95F88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工作环境温度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/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湿度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0B251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0-40 °C / 15-80% RH</w:t>
            </w:r>
          </w:p>
        </w:tc>
      </w:tr>
      <w:tr w14:paraId="73C1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23632D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整机物理尺寸净重</w:t>
            </w:r>
          </w:p>
        </w:tc>
        <w:tc>
          <w:tcPr>
            <w:tcW w:w="609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7EF76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580*680*720mm (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宽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x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深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x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)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，</w:t>
            </w: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65 KG</w:t>
            </w:r>
          </w:p>
        </w:tc>
      </w:tr>
    </w:tbl>
    <w:p w14:paraId="39F3CD95">
      <w:pPr>
        <w:spacing w:line="360" w:lineRule="atLeast"/>
        <w:jc w:val="left"/>
        <w:rPr>
          <w:rFonts w:ascii="宋体" w:hAnsi="宋体"/>
          <w:b/>
          <w:color w:val="333333"/>
          <w:kern w:val="0"/>
          <w:sz w:val="18"/>
          <w:szCs w:val="18"/>
        </w:rPr>
      </w:pPr>
    </w:p>
    <w:p w14:paraId="7DE1FE9D">
      <w:pPr>
        <w:spacing w:line="360" w:lineRule="atLeast"/>
        <w:jc w:val="left"/>
        <w:rPr>
          <w:rFonts w:ascii="Tahoma" w:hAnsi="Tahoma"/>
          <w:color w:val="333333"/>
          <w:kern w:val="0"/>
          <w:sz w:val="18"/>
          <w:szCs w:val="18"/>
        </w:rPr>
      </w:pPr>
      <w:r>
        <w:rPr>
          <w:rFonts w:hint="eastAsia" w:ascii="宋体" w:hAnsi="宋体"/>
          <w:b/>
          <w:color w:val="333333"/>
          <w:kern w:val="0"/>
          <w:sz w:val="18"/>
          <w:szCs w:val="18"/>
        </w:rPr>
        <w:t>消解罐规格参数:</w:t>
      </w:r>
    </w:p>
    <w:tbl>
      <w:tblPr>
        <w:tblStyle w:val="4"/>
        <w:tblW w:w="85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6082"/>
      </w:tblGrid>
      <w:tr w14:paraId="205E3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DA7BCC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*反应罐名称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C09FC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12罐 耐高压罐</w:t>
            </w:r>
          </w:p>
        </w:tc>
      </w:tr>
      <w:tr w14:paraId="052AE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FC135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反应罐型号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5E717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  <w:lang w:val="en-US" w:eastAsia="zh-CN"/>
              </w:rPr>
              <w:t>WF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12</w:t>
            </w:r>
          </w:p>
        </w:tc>
      </w:tr>
      <w:tr w14:paraId="628AA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516AF9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*批处理量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D356F1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12</w:t>
            </w:r>
          </w:p>
        </w:tc>
      </w:tr>
      <w:tr w14:paraId="560DF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4D326E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磁力搅拌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02774F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有</w:t>
            </w:r>
          </w:p>
        </w:tc>
      </w:tr>
      <w:tr w14:paraId="42BF8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B98E2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内罐材质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329187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TFM</w:t>
            </w:r>
          </w:p>
        </w:tc>
      </w:tr>
      <w:tr w14:paraId="30DCD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E710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*防爆外罐材质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59F3F2">
            <w:pPr>
              <w:spacing w:before="75" w:after="75"/>
              <w:jc w:val="left"/>
              <w:rPr>
                <w:rFonts w:ascii="Helvetica" w:hAnsi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/>
                <w:color w:val="333333"/>
                <w:sz w:val="18"/>
                <w:szCs w:val="18"/>
              </w:rPr>
              <w:t>PEEK</w:t>
            </w:r>
          </w:p>
        </w:tc>
      </w:tr>
      <w:tr w14:paraId="0B0B6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6273BF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消解转子框架结构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B9E685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高强度转盘一体框架</w:t>
            </w:r>
          </w:p>
        </w:tc>
      </w:tr>
      <w:tr w14:paraId="4164A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70B774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hint="eastAsia" w:ascii="Helvetica" w:hAnsi="Helvetica" w:eastAsia="Helvetica"/>
                <w:color w:val="333333"/>
                <w:sz w:val="18"/>
                <w:szCs w:val="18"/>
              </w:rPr>
              <w:t>反应罐容积</w:t>
            </w:r>
          </w:p>
        </w:tc>
        <w:tc>
          <w:tcPr>
            <w:tcW w:w="6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3AD376">
            <w:pPr>
              <w:spacing w:before="75" w:after="75"/>
              <w:jc w:val="left"/>
              <w:rPr>
                <w:rFonts w:ascii="Helvetica" w:hAnsi="Helvetica" w:eastAsia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eastAsia="Helvetica"/>
                <w:color w:val="333333"/>
                <w:sz w:val="18"/>
                <w:szCs w:val="18"/>
              </w:rPr>
              <w:t>100ml</w:t>
            </w:r>
          </w:p>
        </w:tc>
      </w:tr>
    </w:tbl>
    <w:p w14:paraId="464FC0A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E76A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580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A4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88AF4">
    <w:pPr>
      <w:pStyle w:val="3"/>
    </w:pPr>
    <w:r>
      <w:rPr>
        <w:rFonts w:eastAsia="Times New Roman"/>
        <w:szCs w:val="18"/>
      </w:rPr>
      <w:drawing>
        <wp:inline distT="0" distB="0" distL="114300" distR="114300">
          <wp:extent cx="5092700" cy="336550"/>
          <wp:effectExtent l="0" t="0" r="0" b="6350"/>
          <wp:docPr id="1" name="图片 1" descr="170339473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3394739205"/>
                  <pic:cNvPicPr>
                    <a:picLocks noChangeAspect="1"/>
                  </pic:cNvPicPr>
                </pic:nvPicPr>
                <pic:blipFill>
                  <a:blip r:embed="rId1"/>
                  <a:srcRect t="21603" b="15021"/>
                  <a:stretch>
                    <a:fillRect/>
                  </a:stretch>
                </pic:blipFill>
                <pic:spPr>
                  <a:xfrm>
                    <a:off x="0" y="0"/>
                    <a:ext cx="50927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7A77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5C02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732B3"/>
    <w:multiLevelType w:val="multilevel"/>
    <w:tmpl w:val="B13732B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ODE0NWZkOGY0NGI0YWZkYTMwMjYzNmZiMTM3ODgifQ=="/>
  </w:docVars>
  <w:rsids>
    <w:rsidRoot w:val="4BA90CA6"/>
    <w:rsid w:val="0029071C"/>
    <w:rsid w:val="00334DE8"/>
    <w:rsid w:val="006A6E4D"/>
    <w:rsid w:val="00DD30A8"/>
    <w:rsid w:val="00F47FAB"/>
    <w:rsid w:val="0D4E5AB7"/>
    <w:rsid w:val="135668EE"/>
    <w:rsid w:val="14E72605"/>
    <w:rsid w:val="15B31EE5"/>
    <w:rsid w:val="182314CA"/>
    <w:rsid w:val="1EB134D3"/>
    <w:rsid w:val="1F706F2C"/>
    <w:rsid w:val="246360EA"/>
    <w:rsid w:val="2CDA2A26"/>
    <w:rsid w:val="32881077"/>
    <w:rsid w:val="39D40DC2"/>
    <w:rsid w:val="3AF232CD"/>
    <w:rsid w:val="3D872EB9"/>
    <w:rsid w:val="3DB32220"/>
    <w:rsid w:val="3E4B3872"/>
    <w:rsid w:val="462B4C66"/>
    <w:rsid w:val="46D235E9"/>
    <w:rsid w:val="46D25BD0"/>
    <w:rsid w:val="4BA90CA6"/>
    <w:rsid w:val="52816C33"/>
    <w:rsid w:val="565B1D6F"/>
    <w:rsid w:val="5ADA30F3"/>
    <w:rsid w:val="5B4B41B7"/>
    <w:rsid w:val="65443CA5"/>
    <w:rsid w:val="697524C8"/>
    <w:rsid w:val="69E81FA1"/>
    <w:rsid w:val="705B7BA8"/>
    <w:rsid w:val="713614F5"/>
    <w:rsid w:val="772363B8"/>
    <w:rsid w:val="7AFC01F4"/>
    <w:rsid w:val="7BB67CA5"/>
    <w:rsid w:val="7D1F488B"/>
    <w:rsid w:val="7E1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1005</Characters>
  <Lines>7</Lines>
  <Paragraphs>2</Paragraphs>
  <TotalTime>3</TotalTime>
  <ScaleCrop>false</ScaleCrop>
  <LinksUpToDate>false</LinksUpToDate>
  <CharactersWithSpaces>1028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2019-05-24T03:42:00Z</dcterms:created>
  <dc:creator>liuyang</dc:creator>
  <cp:lastModifiedBy>s影</cp:lastModifiedBy>
  <cp:lastPrinted>2020-04-09T04:04:00Z</cp:lastPrinted>
  <dcterms:modified xsi:type="dcterms:W3CDTF">2024-06-15T23:51:24Z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7CBBB2D556394E2B93A48A176816D296_12</vt:lpwstr>
  </property>
</Properties>
</file>