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BAC4">
      <w:pPr>
        <w:ind w:firstLine="723"/>
        <w:jc w:val="center"/>
        <w:rPr>
          <w:rFonts w:cs="Times New Roman" w:eastAsiaTheme="minorEastAsia"/>
          <w:b/>
          <w:sz w:val="36"/>
        </w:rPr>
      </w:pPr>
      <w:bookmarkStart w:id="0" w:name="OLE_LINK1"/>
      <w:r>
        <w:rPr>
          <w:rFonts w:cs="Times New Roman" w:eastAsiaTheme="minorEastAsia"/>
          <w:b/>
          <w:sz w:val="36"/>
        </w:rPr>
        <w:t>蛋白纯化仪K2600</w:t>
      </w:r>
      <w:bookmarkEnd w:id="0"/>
    </w:p>
    <w:p w14:paraId="22EBF31A">
      <w:pPr>
        <w:ind w:firstLine="723"/>
        <w:jc w:val="both"/>
        <w:rPr>
          <w:rFonts w:cs="Times New Roman" w:eastAsiaTheme="minorEastAsia"/>
          <w:b/>
          <w:sz w:val="36"/>
        </w:rPr>
      </w:pPr>
    </w:p>
    <w:p w14:paraId="09B08521">
      <w:pPr>
        <w:ind w:firstLine="723"/>
        <w:jc w:val="both"/>
        <w:rPr>
          <w:rFonts w:hint="eastAsia" w:cs="Times New Roman" w:eastAsiaTheme="minorEastAsia"/>
          <w:b/>
          <w:sz w:val="36"/>
          <w:lang w:eastAsia="zh-CN"/>
        </w:rPr>
      </w:pPr>
      <w:r>
        <w:rPr>
          <w:rFonts w:hint="eastAsia" w:cs="Times New Roman" w:eastAsiaTheme="minorEastAsia"/>
          <w:b/>
          <w:sz w:val="36"/>
          <w:lang w:eastAsia="zh-CN"/>
        </w:rPr>
        <w:drawing>
          <wp:inline distT="0" distB="0" distL="114300" distR="114300">
            <wp:extent cx="5269865" cy="3508375"/>
            <wp:effectExtent l="0" t="0" r="6985" b="15875"/>
            <wp:docPr id="1" name="图片 1" descr="f773e733041cb36a2a75c1b7061c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73e733041cb36a2a75c1b7061c6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CA701">
      <w:pPr>
        <w:ind w:firstLine="0" w:firstLineChars="0"/>
        <w:rPr>
          <w:rFonts w:cs="Times New Roman" w:eastAsiaTheme="minorEastAsia"/>
          <w:sz w:val="32"/>
        </w:rPr>
      </w:pPr>
    </w:p>
    <w:p w14:paraId="511AD1EE">
      <w:pPr>
        <w:pStyle w:val="6"/>
        <w:numPr>
          <w:ilvl w:val="0"/>
          <w:numId w:val="1"/>
        </w:numPr>
        <w:ind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K2600仪器特点</w:t>
      </w:r>
    </w:p>
    <w:p w14:paraId="6880D04D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1、使用自动进样器进样，样品盘固定，X、Y、Z 轴移动的形式，三维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数字</w:t>
      </w:r>
      <w:r>
        <w:rPr>
          <w:rFonts w:cs="Times New Roman" w:eastAsiaTheme="minorEastAsia"/>
          <w:sz w:val="24"/>
          <w:szCs w:val="24"/>
        </w:rPr>
        <w:t>驱动执行机构可在任何位置任意取样以及灵活可靠的高速度、高精度进样；</w:t>
      </w:r>
    </w:p>
    <w:p w14:paraId="2E6CD045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2、使用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高压</w:t>
      </w:r>
      <w:r>
        <w:rPr>
          <w:rFonts w:cs="Times New Roman" w:eastAsiaTheme="minorEastAsia"/>
          <w:sz w:val="24"/>
          <w:szCs w:val="24"/>
        </w:rPr>
        <w:t>输液泵，通过精密设计的凸轮驱动实现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高压</w:t>
      </w:r>
      <w:r>
        <w:rPr>
          <w:rFonts w:cs="Times New Roman" w:eastAsiaTheme="minorEastAsia"/>
          <w:sz w:val="24"/>
          <w:szCs w:val="24"/>
        </w:rPr>
        <w:t>平流输出，可以实现很高的推注压力，采用闭环控制的伺服步进电机。使得在不同流量均能保持最佳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平</w:t>
      </w:r>
      <w:r>
        <w:rPr>
          <w:rFonts w:cs="Times New Roman" w:eastAsiaTheme="minorEastAsia"/>
          <w:sz w:val="24"/>
          <w:szCs w:val="24"/>
        </w:rPr>
        <w:t>均控制效果；</w:t>
      </w:r>
    </w:p>
    <w:p w14:paraId="1192690B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3、流量0.1~100.0ml/min，可兼顾分析与制备；</w:t>
      </w:r>
    </w:p>
    <w:p w14:paraId="5E0A4A39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4、该仪器采用氘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钨</w:t>
      </w:r>
      <w:r>
        <w:rPr>
          <w:rFonts w:cs="Times New Roman" w:eastAsiaTheme="minorEastAsia"/>
          <w:sz w:val="24"/>
          <w:szCs w:val="24"/>
        </w:rPr>
        <w:t>灯作为检测器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的光源</w:t>
      </w:r>
      <w:r>
        <w:rPr>
          <w:rFonts w:cs="Times New Roman" w:eastAsiaTheme="minorEastAsia"/>
          <w:sz w:val="24"/>
          <w:szCs w:val="24"/>
        </w:rPr>
        <w:t>，光路采用双光束设计，进一步减少了环境变化对漂移的影响。仪器的光栅直接固定于步进电机的电机轴上，通过单片机程序进行正弦转换后控制电机进行波长的选择控制，取替了传统的正弦杆机构，使系统的可靠性及稳定性得到了进一步提高，开机即进行波长校正；</w:t>
      </w:r>
    </w:p>
    <w:p w14:paraId="24C70A97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5、选用大量程、高精度的专用电导检测器；</w:t>
      </w:r>
    </w:p>
    <w:p w14:paraId="750D3988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6、馏分收集器为嵌入式ARM7电子控制处理器，通过RS485和每个驱动轴通讯，可以实现高精度、快速、稳定的控制；</w:t>
      </w:r>
    </w:p>
    <w:p w14:paraId="5116A391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7、带有废液收集三通阀，适应高中压不间断收集，可以只收集所需成分；</w:t>
      </w:r>
    </w:p>
    <w:p w14:paraId="2C57354A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8、峰收集判断准确，避免遗漏与交叉污染，节约人力；</w:t>
      </w:r>
    </w:p>
    <w:p w14:paraId="5DD65222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9、精准的处理色谱采样信号并且具备快速定量计算的功能；</w:t>
      </w:r>
    </w:p>
    <w:p w14:paraId="6B038363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10、仪器可由计算机全自动控制，极大地降低了使用难度；</w:t>
      </w:r>
    </w:p>
    <w:p w14:paraId="2FDE9DE3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11、可进行仪器自检、使用者管理、数据管理；</w:t>
      </w:r>
    </w:p>
    <w:p w14:paraId="2F60FD55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12、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数据收集软件</w:t>
      </w:r>
      <w:r>
        <w:rPr>
          <w:rFonts w:cs="Times New Roman" w:eastAsiaTheme="minorEastAsia"/>
          <w:sz w:val="24"/>
          <w:szCs w:val="24"/>
        </w:rPr>
        <w:t>全中文界面，使用便利、合乎国人使用习惯；</w:t>
      </w:r>
    </w:p>
    <w:p w14:paraId="32D80CD1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13、本仪器采用全波长检测器，且可同时设置4个波长，降低仪器购置成本；</w:t>
      </w:r>
    </w:p>
    <w:p w14:paraId="326C4264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14、本仪器支持自动进样器进样微量分析，也支持自动进样泵进样制备产品；</w:t>
      </w:r>
    </w:p>
    <w:p w14:paraId="4A38136F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15、仪器采用生物惰性材料，耐压与生物兼容性良好；</w:t>
      </w:r>
    </w:p>
    <w:p w14:paraId="76E7196C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16、收集方法可以选择根据峰收集、体积收集、或进样时间收集，也可以手动收集，使用灵活度高。</w:t>
      </w:r>
    </w:p>
    <w:p w14:paraId="0C2FBFDE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</w:p>
    <w:p w14:paraId="730F6233">
      <w:pPr>
        <w:pStyle w:val="6"/>
        <w:numPr>
          <w:ilvl w:val="0"/>
          <w:numId w:val="1"/>
        </w:numPr>
        <w:ind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K2600仪器组成</w:t>
      </w:r>
    </w:p>
    <w:p w14:paraId="61F761F7">
      <w:pPr>
        <w:pStyle w:val="6"/>
        <w:numPr>
          <w:ilvl w:val="1"/>
          <w:numId w:val="1"/>
        </w:numPr>
        <w:ind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主机（包括馏分收集器、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高压</w:t>
      </w:r>
      <w:r>
        <w:rPr>
          <w:rFonts w:cs="Times New Roman" w:eastAsiaTheme="minorEastAsia"/>
          <w:sz w:val="24"/>
          <w:szCs w:val="24"/>
        </w:rPr>
        <w:t>输液泵、紫外检测器、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动态</w:t>
      </w:r>
      <w:r>
        <w:rPr>
          <w:rFonts w:cs="Times New Roman" w:eastAsiaTheme="minorEastAsia"/>
          <w:sz w:val="24"/>
          <w:szCs w:val="24"/>
        </w:rPr>
        <w:t>混合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器</w:t>
      </w:r>
      <w:r>
        <w:rPr>
          <w:rFonts w:cs="Times New Roman" w:eastAsiaTheme="minorEastAsia"/>
          <w:sz w:val="24"/>
          <w:szCs w:val="24"/>
        </w:rPr>
        <w:t>）</w:t>
      </w:r>
    </w:p>
    <w:p w14:paraId="14B8475E">
      <w:pPr>
        <w:pStyle w:val="6"/>
        <w:numPr>
          <w:ilvl w:val="1"/>
          <w:numId w:val="1"/>
        </w:numPr>
        <w:ind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自动进样器或自动进样泵（二选一）</w:t>
      </w:r>
    </w:p>
    <w:p w14:paraId="51CB2AE8">
      <w:pPr>
        <w:pStyle w:val="6"/>
        <w:numPr>
          <w:ilvl w:val="1"/>
          <w:numId w:val="1"/>
        </w:numPr>
        <w:ind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电导检测器（选配）</w:t>
      </w:r>
    </w:p>
    <w:p w14:paraId="2B90162C">
      <w:pPr>
        <w:pStyle w:val="6"/>
        <w:numPr>
          <w:ilvl w:val="1"/>
          <w:numId w:val="1"/>
        </w:numPr>
        <w:ind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pH计（选配）</w:t>
      </w:r>
    </w:p>
    <w:p w14:paraId="3D6F4FAE">
      <w:pPr>
        <w:pStyle w:val="6"/>
        <w:numPr>
          <w:ilvl w:val="1"/>
          <w:numId w:val="1"/>
        </w:numPr>
        <w:ind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K2600蛋白纯化仪专用工作站</w:t>
      </w:r>
    </w:p>
    <w:p w14:paraId="331E06F8">
      <w:pPr>
        <w:ind w:firstLine="0" w:firstLineChars="0"/>
        <w:jc w:val="left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三、K2600仪器参数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237"/>
      </w:tblGrid>
      <w:tr w14:paraId="1668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CA8A6FE">
            <w:pPr>
              <w:ind w:firstLine="0" w:firstLineChars="0"/>
              <w:jc w:val="center"/>
              <w:rPr>
                <w:rFonts w:cs="Times New Roman" w:eastAsiaTheme="minorEastAsia"/>
                <w:b/>
                <w:sz w:val="24"/>
                <w:szCs w:val="24"/>
              </w:rPr>
            </w:pPr>
            <w:r>
              <w:rPr>
                <w:rFonts w:cs="Times New Roman" w:eastAsiaTheme="minorEastAsia"/>
                <w:b/>
                <w:sz w:val="24"/>
                <w:szCs w:val="24"/>
              </w:rPr>
              <w:t>仪器</w:t>
            </w:r>
          </w:p>
        </w:tc>
        <w:tc>
          <w:tcPr>
            <w:tcW w:w="6237" w:type="dxa"/>
          </w:tcPr>
          <w:p w14:paraId="4D82EB44">
            <w:pPr>
              <w:ind w:firstLine="0" w:firstLineChars="0"/>
              <w:jc w:val="center"/>
              <w:rPr>
                <w:rFonts w:cs="Times New Roman" w:eastAsiaTheme="minorEastAsia"/>
                <w:b/>
                <w:sz w:val="24"/>
                <w:szCs w:val="24"/>
              </w:rPr>
            </w:pPr>
            <w:r>
              <w:rPr>
                <w:rFonts w:cs="Times New Roman" w:eastAsiaTheme="minorEastAsia"/>
                <w:b/>
                <w:sz w:val="24"/>
                <w:szCs w:val="24"/>
              </w:rPr>
              <w:t>参数</w:t>
            </w:r>
          </w:p>
        </w:tc>
      </w:tr>
      <w:tr w14:paraId="5FC0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7048867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溶剂兼容性</w:t>
            </w:r>
          </w:p>
        </w:tc>
        <w:tc>
          <w:tcPr>
            <w:tcW w:w="6237" w:type="dxa"/>
          </w:tcPr>
          <w:p w14:paraId="075627CD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常用于生物分子纯化的含水缓冲液</w:t>
            </w:r>
          </w:p>
        </w:tc>
      </w:tr>
      <w:tr w14:paraId="66AD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76FFC28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压力范围</w:t>
            </w:r>
          </w:p>
        </w:tc>
        <w:tc>
          <w:tcPr>
            <w:tcW w:w="6237" w:type="dxa"/>
          </w:tcPr>
          <w:p w14:paraId="0725FD36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0.0~2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</w:tr>
      <w:tr w14:paraId="006B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529CEDF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sym w:font="Wingdings" w:char="F0AA"/>
            </w:r>
            <w:r>
              <w:rPr>
                <w:rFonts w:cs="Times New Roman" w:eastAsiaTheme="minorEastAsia"/>
                <w:sz w:val="24"/>
                <w:szCs w:val="24"/>
              </w:rPr>
              <w:t>流量范围</w:t>
            </w:r>
          </w:p>
        </w:tc>
        <w:tc>
          <w:tcPr>
            <w:tcW w:w="6237" w:type="dxa"/>
          </w:tcPr>
          <w:p w14:paraId="77D501BD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0.1~100.0ml/min</w:t>
            </w:r>
          </w:p>
        </w:tc>
      </w:tr>
      <w:tr w14:paraId="053A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D0FF8B2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波长范围</w:t>
            </w:r>
          </w:p>
        </w:tc>
        <w:tc>
          <w:tcPr>
            <w:tcW w:w="6237" w:type="dxa"/>
          </w:tcPr>
          <w:p w14:paraId="0DCDDEC5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190nm~740nm（可以同时输入四个不同的紫外范围内波长）</w:t>
            </w:r>
          </w:p>
        </w:tc>
      </w:tr>
      <w:tr w14:paraId="236C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B5C17FF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波长准确度</w:t>
            </w:r>
          </w:p>
        </w:tc>
        <w:tc>
          <w:tcPr>
            <w:tcW w:w="6237" w:type="dxa"/>
          </w:tcPr>
          <w:p w14:paraId="4A6B8F24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±1nm</w:t>
            </w:r>
          </w:p>
        </w:tc>
      </w:tr>
      <w:tr w14:paraId="39B1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39E313A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光源</w:t>
            </w:r>
          </w:p>
        </w:tc>
        <w:tc>
          <w:tcPr>
            <w:tcW w:w="6237" w:type="dxa"/>
          </w:tcPr>
          <w:p w14:paraId="404AD92A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氘灯</w:t>
            </w:r>
          </w:p>
        </w:tc>
      </w:tr>
      <w:tr w14:paraId="1EC3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6E908EF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光程</w:t>
            </w:r>
          </w:p>
        </w:tc>
        <w:tc>
          <w:tcPr>
            <w:tcW w:w="6237" w:type="dxa"/>
          </w:tcPr>
          <w:p w14:paraId="7B01090E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2mm</w:t>
            </w:r>
          </w:p>
        </w:tc>
      </w:tr>
      <w:tr w14:paraId="266A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123C512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bookmarkStart w:id="1" w:name="_GoBack" w:colFirst="0" w:colLast="0"/>
            <w:r>
              <w:rPr>
                <w:rFonts w:cs="Times New Roman" w:eastAsiaTheme="minorEastAsia"/>
                <w:sz w:val="24"/>
                <w:szCs w:val="24"/>
              </w:rPr>
              <w:sym w:font="Wingdings" w:char="F0AA"/>
            </w:r>
            <w:r>
              <w:rPr>
                <w:rFonts w:cs="Times New Roman" w:eastAsiaTheme="minorEastAsia"/>
                <w:sz w:val="24"/>
                <w:szCs w:val="24"/>
              </w:rPr>
              <w:t>馏分收集器</w:t>
            </w:r>
          </w:p>
        </w:tc>
        <w:tc>
          <w:tcPr>
            <w:tcW w:w="6237" w:type="dxa"/>
          </w:tcPr>
          <w:p w14:paraId="699EA30C">
            <w:pPr>
              <w:spacing w:line="240" w:lineRule="auto"/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X、Y、Z轴三维驱动，</w:t>
            </w: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50mL试管架，25位</w:t>
            </w:r>
          </w:p>
        </w:tc>
      </w:tr>
      <w:bookmarkEnd w:id="1"/>
      <w:tr w14:paraId="50E8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79DA85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sym w:font="Wingdings" w:char="F0AA"/>
            </w:r>
            <w:r>
              <w:rPr>
                <w:rFonts w:cs="Times New Roman" w:eastAsiaTheme="minorEastAsia"/>
                <w:sz w:val="24"/>
                <w:szCs w:val="24"/>
              </w:rPr>
              <w:t>自动进样器</w:t>
            </w:r>
          </w:p>
        </w:tc>
        <w:tc>
          <w:tcPr>
            <w:tcW w:w="6237" w:type="dxa"/>
          </w:tcPr>
          <w:p w14:paraId="4B1ED387">
            <w:pPr>
              <w:spacing w:line="240" w:lineRule="auto"/>
              <w:ind w:firstLine="0" w:firstLineChars="0"/>
              <w:jc w:val="center"/>
              <w:rPr>
                <w:rFonts w:hint="eastAsia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X、Y、Z轴三维驱动，</w:t>
            </w: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50mL试管架，25位</w:t>
            </w:r>
          </w:p>
        </w:tc>
      </w:tr>
      <w:tr w14:paraId="482D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2AED1A8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pH检测范围</w:t>
            </w:r>
          </w:p>
        </w:tc>
        <w:tc>
          <w:tcPr>
            <w:tcW w:w="6237" w:type="dxa"/>
          </w:tcPr>
          <w:p w14:paraId="00E8B517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0-14（选配）</w:t>
            </w:r>
          </w:p>
        </w:tc>
      </w:tr>
      <w:tr w14:paraId="4C9A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3D2BD86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电导率范围</w:t>
            </w:r>
          </w:p>
        </w:tc>
        <w:tc>
          <w:tcPr>
            <w:tcW w:w="6237" w:type="dxa"/>
          </w:tcPr>
          <w:p w14:paraId="322A10BE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0.001-999.99ms/cm（选配）</w:t>
            </w:r>
          </w:p>
        </w:tc>
      </w:tr>
      <w:tr w14:paraId="756E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8DD5A7C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电源</w:t>
            </w:r>
          </w:p>
        </w:tc>
        <w:tc>
          <w:tcPr>
            <w:tcW w:w="6237" w:type="dxa"/>
          </w:tcPr>
          <w:p w14:paraId="55C5A86F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 220±20 50Hz</w:t>
            </w:r>
          </w:p>
        </w:tc>
      </w:tr>
      <w:tr w14:paraId="1427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2F9BA95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外型尺寸</w:t>
            </w:r>
          </w:p>
        </w:tc>
        <w:tc>
          <w:tcPr>
            <w:tcW w:w="6237" w:type="dxa"/>
          </w:tcPr>
          <w:p w14:paraId="2C4C7498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</w:t>
            </w: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0mm×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mm（长×宽×高）</w:t>
            </w:r>
          </w:p>
        </w:tc>
      </w:tr>
      <w:tr w14:paraId="3ABC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F38CBF4">
            <w:pPr>
              <w:ind w:firstLine="0" w:firstLineChars="0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重量</w:t>
            </w:r>
          </w:p>
        </w:tc>
        <w:tc>
          <w:tcPr>
            <w:tcW w:w="6237" w:type="dxa"/>
          </w:tcPr>
          <w:p w14:paraId="1643E90E">
            <w:pPr>
              <w:ind w:firstLine="0" w:firstLineChars="0"/>
              <w:jc w:val="center"/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0Kg（仅仪器）</w:t>
            </w:r>
          </w:p>
        </w:tc>
      </w:tr>
    </w:tbl>
    <w:p w14:paraId="04EE12C3">
      <w:pPr>
        <w:ind w:firstLine="0" w:firstLineChars="0"/>
        <w:rPr>
          <w:rFonts w:cs="Times New Roman" w:eastAsiaTheme="minorEastAsia"/>
          <w:sz w:val="24"/>
          <w:szCs w:val="24"/>
        </w:rPr>
      </w:pPr>
    </w:p>
    <w:p w14:paraId="2F6FE853">
      <w:pPr>
        <w:pStyle w:val="6"/>
        <w:numPr>
          <w:ilvl w:val="0"/>
          <w:numId w:val="2"/>
        </w:numPr>
        <w:ind w:firstLineChars="0"/>
        <w:rPr>
          <w:rFonts w:cs="Times New Roman" w:eastAsiaTheme="minorEastAsia"/>
          <w:sz w:val="24"/>
          <w:szCs w:val="24"/>
        </w:rPr>
      </w:pPr>
      <w:r>
        <w:rPr>
          <w:rFonts w:cs="Times New Roman" w:eastAsiaTheme="minorEastAsia"/>
          <w:sz w:val="24"/>
          <w:szCs w:val="24"/>
        </w:rPr>
        <w:t>K2600仪器用途</w:t>
      </w:r>
    </w:p>
    <w:p w14:paraId="5A77E98F">
      <w:pPr>
        <w:widowControl/>
        <w:spacing w:line="240" w:lineRule="auto"/>
        <w:ind w:firstLine="0" w:firstLineChars="0"/>
        <w:jc w:val="left"/>
        <w:rPr>
          <w:rFonts w:cs="Times New Roman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1、生物分子，如蛋白、核酸等分离纯化（凝胶、离子交换、疏水作用、亲和等方法）；</w:t>
      </w:r>
    </w:p>
    <w:p w14:paraId="08967C80">
      <w:pPr>
        <w:widowControl/>
        <w:spacing w:line="240" w:lineRule="auto"/>
        <w:ind w:firstLine="0" w:firstLineChars="0"/>
        <w:jc w:val="left"/>
        <w:rPr>
          <w:rFonts w:cs="Times New Roman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2、高分子杂质分离纯化。</w:t>
      </w:r>
    </w:p>
    <w:p w14:paraId="16025C40">
      <w:pPr>
        <w:widowControl/>
        <w:spacing w:line="240" w:lineRule="auto"/>
        <w:ind w:firstLine="0" w:firstLineChars="0"/>
        <w:jc w:val="left"/>
        <w:rPr>
          <w:rFonts w:cs="Times New Roman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本仪器能够开展各种常用的纯化技术，如亲和层析、离子交换层析、疏水层析，以及凝胶过滤等。因此，这一系统可支持各种蛋白和核酸的纯化，包括重组蛋白、抗体、疫苗或天然蛋白等。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A47FD"/>
    <w:multiLevelType w:val="multilevel"/>
    <w:tmpl w:val="446A47F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36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F101A3"/>
    <w:multiLevelType w:val="multilevel"/>
    <w:tmpl w:val="53F101A3"/>
    <w:lvl w:ilvl="0" w:tentative="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002453AC"/>
    <w:rsid w:val="002039E3"/>
    <w:rsid w:val="00240EB5"/>
    <w:rsid w:val="002453AC"/>
    <w:rsid w:val="002D6D63"/>
    <w:rsid w:val="0034372D"/>
    <w:rsid w:val="004A1976"/>
    <w:rsid w:val="00542445"/>
    <w:rsid w:val="006C6097"/>
    <w:rsid w:val="0072592A"/>
    <w:rsid w:val="00795BC7"/>
    <w:rsid w:val="007D1FAD"/>
    <w:rsid w:val="008041FC"/>
    <w:rsid w:val="008C115D"/>
    <w:rsid w:val="008F49B1"/>
    <w:rsid w:val="00980FA0"/>
    <w:rsid w:val="00A2478C"/>
    <w:rsid w:val="00BB105F"/>
    <w:rsid w:val="00C44950"/>
    <w:rsid w:val="00CA0B43"/>
    <w:rsid w:val="00CF33F2"/>
    <w:rsid w:val="1A3E23ED"/>
    <w:rsid w:val="23CE5D73"/>
    <w:rsid w:val="253B5E4A"/>
    <w:rsid w:val="28FB65E3"/>
    <w:rsid w:val="385E093C"/>
    <w:rsid w:val="38790044"/>
    <w:rsid w:val="54A0435F"/>
    <w:rsid w:val="5D011F4B"/>
    <w:rsid w:val="6B8604CD"/>
    <w:rsid w:val="704D41CB"/>
    <w:rsid w:val="7D5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rFonts w:cs="Times New Roman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/>
    </w:pPr>
  </w:style>
  <w:style w:type="paragraph" w:customStyle="1" w:styleId="7">
    <w:name w:val="1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character" w:customStyle="1" w:styleId="8">
    <w:name w:val="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1205</Characters>
  <Lines>9</Lines>
  <Paragraphs>2</Paragraphs>
  <TotalTime>6</TotalTime>
  <ScaleCrop>false</ScaleCrop>
  <LinksUpToDate>false</LinksUpToDate>
  <CharactersWithSpaces>1208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2023-06-01T01:23:00Z</dcterms:created>
  <dc:creator>xb21cn</dc:creator>
  <cp:lastModifiedBy>s影</cp:lastModifiedBy>
  <dcterms:modified xsi:type="dcterms:W3CDTF">2024-06-16T02:27:13Z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F149148C7A6244EA984556F80238BF96_13</vt:lpwstr>
  </property>
</Properties>
</file>