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1CAED">
      <w:pPr>
        <w:widowControl/>
        <w:tabs>
          <w:tab w:val="left" w:pos="3197"/>
        </w:tabs>
        <w:jc w:val="center"/>
        <w:rPr>
          <w:rFonts w:hint="eastAsia" w:ascii="楷体" w:hAnsi="楷体" w:eastAsia="楷体" w:cs="楷体"/>
          <w:b/>
          <w:color w:val="222222"/>
          <w:kern w:val="0"/>
          <w:sz w:val="36"/>
          <w:szCs w:val="36"/>
          <w:shd w:val="clear" w:color="auto" w:fill="FFFFFF"/>
          <w:lang w:bidi="ar"/>
        </w:rPr>
      </w:pPr>
      <w:bookmarkStart w:id="1" w:name="_GoBack"/>
      <w:r>
        <w:rPr>
          <w:rFonts w:hint="eastAsia" w:ascii="楷体" w:hAnsi="楷体" w:eastAsia="楷体" w:cs="楷体"/>
          <w:b/>
          <w:color w:val="222222"/>
          <w:kern w:val="0"/>
          <w:sz w:val="36"/>
          <w:szCs w:val="36"/>
          <w:shd w:val="clear" w:color="auto" w:fill="FFFFFF"/>
          <w:lang w:bidi="ar"/>
        </w:rPr>
        <w:t>多功能酶标K6700FLA</w:t>
      </w:r>
    </w:p>
    <w:bookmarkEnd w:id="1"/>
    <w:p w14:paraId="5C315BBE">
      <w:pPr>
        <w:widowControl/>
        <w:tabs>
          <w:tab w:val="left" w:pos="3197"/>
        </w:tabs>
        <w:jc w:val="center"/>
        <w:rPr>
          <w:rFonts w:hint="eastAsia" w:ascii="楷体" w:hAnsi="楷体" w:eastAsia="楷体" w:cs="楷体"/>
          <w:b/>
          <w:color w:val="222222"/>
          <w:kern w:val="0"/>
          <w:sz w:val="36"/>
          <w:szCs w:val="36"/>
          <w:shd w:val="clear" w:color="auto" w:fill="FFFFFF"/>
          <w:lang w:bidi="ar"/>
        </w:rPr>
      </w:pPr>
    </w:p>
    <w:p w14:paraId="5100175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3508375"/>
            <wp:effectExtent l="0" t="0" r="6985" b="15875"/>
            <wp:docPr id="1" name="图片 1" descr="a7cbd10e17518a92debc50649b7fc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7cbd10e17518a92debc50649b7fc6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50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E7EA7">
      <w:pPr>
        <w:widowControl/>
        <w:tabs>
          <w:tab w:val="left" w:pos="3197"/>
        </w:tabs>
        <w:jc w:val="left"/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222222"/>
          <w:sz w:val="24"/>
          <w:szCs w:val="24"/>
          <w:shd w:val="clear" w:color="auto" w:fill="FFFFFF"/>
        </w:rPr>
        <w:t>主要特点：</w:t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t>1、适用于荧光、光吸收、化学发光测试，具有多种拟合曲线进行分析；</w:t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t>2、适用于蛋白酶与激酶、磷脂酶、NADH、GST活性测试；</w:t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t>3、适用于蛋白质定量分析，支持UV，NanoOrange，Bradford，Lowry等方法；</w:t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t>4、适用于DNA/RNA分析，支持PicoGreen， RiboGreen方法；</w:t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t>5、适用于报告基因分析；</w:t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t>6、支持双荧光素酶、碱性磷酸酶、荧光素酶等方法；</w:t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t>7、适用于活性氧与ATP分析，cAMP分析；</w:t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t>8、适用于细胞增殖和细胞毒性测试，MTT，XTT；</w:t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t>9、适用于微生物生长、内毒素与细菌浓度分析；</w:t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t>10、可进行光谱扫描；</w:t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11、</w:t>
      </w:r>
      <w:bookmarkStart w:id="0" w:name="_Hlk105575739"/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t>激发与发射组件均为12位滤光片轮，可选择激发与发射波长；</w:t>
      </w:r>
      <w:bookmarkEnd w:id="0"/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shd w:val="clear" w:color="auto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t>12、内置光栅单色器的波长范围为190-1000nm，具有良好适应性；</w:t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t>13、波长分辨率1nm，波长重复性可达0.2nm；</w:t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t>14、具有顶读模式，适合大多数荧光分析；</w:t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t>16、具有动力学分析模式，动力学法ELISA，酶学分析；</w:t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t>17、具有温控孵育系统，温度可达45℃；</w:t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t>18、带有微孔板震荡混匀功能，无需使用外部摇床；</w:t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t>19、使用氙灯光源，强度高、发光稳定；</w:t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t>20、可以选配加装自动加液器，用于快速检测；</w:t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t>21、具有有样品检测探测器和参比探测器，检测精确；</w:t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t>22、具有功能强大的数据分析能力的微孔板分析工作站；</w:t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t>23、具有仪器参数设置与仪器自检功能，高度自动化；</w:t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t>24、使用USB数据接口，便于仪器控制与数据传输；</w:t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t>25、全中文界面，适合国内操作人员使用与教学；</w:t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t>26、性能不低于进口同类产品，具有极高的性价比；</w:t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t>27、有审计追踪。</w:t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  <w:lang w:val="en-US" w:eastAsia="zh-CN"/>
        </w:rPr>
        <w:t>选配）</w:t>
      </w:r>
    </w:p>
    <w:p w14:paraId="68B6B1E4">
      <w:pPr>
        <w:widowControl/>
        <w:tabs>
          <w:tab w:val="left" w:pos="3197"/>
        </w:tabs>
        <w:jc w:val="left"/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</w:pPr>
    </w:p>
    <w:p w14:paraId="14B0A4E3">
      <w:pPr>
        <w:widowControl/>
        <w:tabs>
          <w:tab w:val="left" w:pos="3197"/>
        </w:tabs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color w:val="222222"/>
          <w:sz w:val="24"/>
          <w:szCs w:val="24"/>
          <w:shd w:val="clear" w:color="auto" w:fill="FFFFFF"/>
        </w:rPr>
        <w:t>主要指标：</w:t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t>荧光性能：</w:t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t>1 探测器：光电倍增管（PMT）</w:t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t>2激发波长范围：320nm-1000nm；</w:t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t>3 发射波长范围：360nm-800nm；</w:t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t>4 波长分辨率：1nm；</w:t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t>5 波长带宽：30nm；</w:t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t>6波长准确度：&lt;0.2nm；</w:t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t>7荧光灵敏度：顶读＜2fmol</w:t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t>8 检测数量级：顶读＞ 6个数量级</w:t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t>9 读数方式：顶读</w:t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br w:type="textWrapping"/>
      </w:r>
    </w:p>
    <w:p w14:paraId="0B9DD622">
      <w:pPr>
        <w:widowControl/>
        <w:tabs>
          <w:tab w:val="left" w:pos="3197"/>
        </w:tabs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t>化学发光性能：</w:t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t>1 检测器：光电倍增管（PMT）</w:t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t>2波长范围：270nm-670nm</w:t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t>3 灵敏度：＜40amoL ATP/孔</w:t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t>双系统吸收光性能：</w:t>
      </w:r>
    </w:p>
    <w:p w14:paraId="0E4EFE1B">
      <w:pPr>
        <w:widowControl/>
        <w:tabs>
          <w:tab w:val="left" w:pos="3197"/>
        </w:tabs>
        <w:jc w:val="left"/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t>一、全波长系统</w:t>
      </w:r>
    </w:p>
    <w:p w14:paraId="52AA5ED1">
      <w:pPr>
        <w:widowControl/>
        <w:tabs>
          <w:tab w:val="left" w:pos="3197"/>
        </w:tabs>
        <w:jc w:val="left"/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t>1 检测器：2048</w:t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  <w:lang w:val="en-US" w:eastAsia="zh-CN"/>
        </w:rPr>
        <w:t xml:space="preserve"> cmos检测器</w:t>
      </w:r>
    </w:p>
    <w:p w14:paraId="0F21E489">
      <w:pPr>
        <w:widowControl/>
        <w:tabs>
          <w:tab w:val="left" w:pos="3197"/>
        </w:tabs>
        <w:jc w:val="left"/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t>2波长范围：190nm-1000nm</w:t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t>3波长准确度：±1.0nm</w:t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t>4波长重复性：&lt;0.2nm</w:t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t>5 </w:t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  <w:lang w:val="en-US" w:eastAsia="zh-CN"/>
        </w:rPr>
        <w:t>测量</w:t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t>范围：0-</w:t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t>Abs</w:t>
      </w:r>
    </w:p>
    <w:p w14:paraId="1BBDB4C0">
      <w:pPr>
        <w:widowControl/>
        <w:jc w:val="left"/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</w:pPr>
    </w:p>
    <w:p w14:paraId="7C7A7632">
      <w:pPr>
        <w:widowControl/>
        <w:tabs>
          <w:tab w:val="left" w:pos="3197"/>
        </w:tabs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t>二、12通道光路检测系统</w:t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t>1 检测器：光电池</w:t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t>2波长范围：可见光区域</w:t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t>3波长准确度：±1.0nm</w:t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t>4波长重复性：&lt;0.2nm</w:t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t>5 线性范围：0-4Abs</w:t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br w:type="textWrapping"/>
      </w:r>
    </w:p>
    <w:p w14:paraId="1128126C">
      <w:pPr>
        <w:widowControl/>
        <w:tabs>
          <w:tab w:val="left" w:pos="3197"/>
        </w:tabs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t>加液器功能（选配）：</w:t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t>1 数量： 1-3个（标配1个）</w:t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t>2 加液体积：4–995µL</w:t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br w:type="textWrapping"/>
      </w:r>
    </w:p>
    <w:p w14:paraId="354B5133">
      <w:pPr>
        <w:widowControl/>
        <w:tabs>
          <w:tab w:val="left" w:pos="3197"/>
        </w:tabs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t>常规特性</w:t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t>1光源：氙灯、钨灯</w:t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t>2温度控制：（室温+2℃）至45℃</w:t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t>3 振荡方式：线性</w:t>
      </w:r>
    </w:p>
    <w:p w14:paraId="0063129C">
      <w:pPr>
        <w:widowControl/>
        <w:tabs>
          <w:tab w:val="left" w:pos="3197"/>
        </w:tabs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t>4振荡幅度：高、中、低</w:t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t>5 板型：6-384孔板</w:t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br w:type="textWrapping"/>
      </w:r>
    </w:p>
    <w:p w14:paraId="24266A31">
      <w:p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222222"/>
          <w:sz w:val="24"/>
          <w:szCs w:val="24"/>
          <w:shd w:val="clear" w:color="auto" w:fill="FFFFFF"/>
        </w:rPr>
        <w:t>主要组成：</w:t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t>1、主机（包括光源、检测器、孵育装置、振荡装置等）；</w:t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  <w:shd w:val="clear" w:color="auto" w:fill="FFFFFF"/>
        </w:rPr>
        <w:t>2、K6700FLA型多功能酶标仪工作站软件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3ODE0NWZkOGY0NGI0YWZkYTMwMjYzNmZiMTM3ODgifQ=="/>
  </w:docVars>
  <w:rsids>
    <w:rsidRoot w:val="1B020693"/>
    <w:rsid w:val="1B02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2024-06-16T02:58:00Z</dcterms:created>
  <dc:creator>s影</dc:creator>
  <cp:lastModifiedBy>s影</cp:lastModifiedBy>
  <dcterms:modified xsi:type="dcterms:W3CDTF">2024-06-16T03:00:27Z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0C88A286DEF64E12944ADF36594BB0A9_11</vt:lpwstr>
  </property>
</Properties>
</file>